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327A" w14:textId="5978DA18" w:rsidR="00DB12C9" w:rsidRPr="00BA6671" w:rsidRDefault="00ED0C0C" w:rsidP="00ED0C0C">
      <w:pPr>
        <w:jc w:val="center"/>
        <w:rPr>
          <w:rFonts w:ascii="Franklin Gothic Book" w:hAnsi="Franklin Gothic Book"/>
          <w:b/>
          <w:bCs/>
          <w:sz w:val="36"/>
          <w:szCs w:val="36"/>
          <w:lang w:val="en-US"/>
        </w:rPr>
      </w:pPr>
      <w:bookmarkStart w:id="0" w:name="_GoBack"/>
      <w:bookmarkEnd w:id="0"/>
      <w:r w:rsidRPr="00BA6671">
        <w:rPr>
          <w:rFonts w:ascii="Franklin Gothic Book" w:hAnsi="Franklin Gothic Book"/>
          <w:b/>
          <w:bCs/>
          <w:sz w:val="36"/>
          <w:szCs w:val="36"/>
          <w:lang w:val="en-US"/>
        </w:rPr>
        <w:t xml:space="preserve">American Crime </w:t>
      </w:r>
      <w:r w:rsidR="00677120" w:rsidRPr="00BA6671">
        <w:rPr>
          <w:rFonts w:ascii="Franklin Gothic Book" w:hAnsi="Franklin Gothic Book"/>
          <w:b/>
          <w:bCs/>
          <w:sz w:val="36"/>
          <w:szCs w:val="36"/>
          <w:lang w:val="en-US"/>
        </w:rPr>
        <w:t>Historiographies</w:t>
      </w:r>
    </w:p>
    <w:p w14:paraId="00202FC8" w14:textId="06F04AB4" w:rsidR="00E400BA" w:rsidRPr="0078071D" w:rsidRDefault="00BA6671" w:rsidP="0078071D">
      <w:pPr>
        <w:spacing w:line="360" w:lineRule="auto"/>
        <w:ind w:firstLine="284"/>
        <w:jc w:val="both"/>
        <w:rPr>
          <w:rFonts w:ascii="Franklin Gothic Book" w:hAnsi="Franklin Gothic Book"/>
          <w:sz w:val="24"/>
          <w:szCs w:val="24"/>
          <w:lang w:val="en-US"/>
        </w:rPr>
      </w:pPr>
      <w:r w:rsidRPr="0078071D">
        <w:rPr>
          <w:rFonts w:ascii="Franklin Gothic Book" w:hAnsi="Franklin Gothic Book"/>
          <w:sz w:val="24"/>
          <w:szCs w:val="24"/>
          <w:lang w:val="en-US"/>
        </w:rPr>
        <w:t xml:space="preserve">This paper intends to explore how the </w:t>
      </w:r>
      <w:r w:rsidR="00237EBF" w:rsidRPr="0078071D">
        <w:rPr>
          <w:rFonts w:ascii="Franklin Gothic Book" w:hAnsi="Franklin Gothic Book"/>
          <w:sz w:val="24"/>
          <w:szCs w:val="24"/>
          <w:lang w:val="en-US"/>
        </w:rPr>
        <w:t>FX anthology</w:t>
      </w:r>
      <w:r w:rsidRPr="0078071D">
        <w:rPr>
          <w:rFonts w:ascii="Franklin Gothic Book" w:hAnsi="Franklin Gothic Book"/>
          <w:sz w:val="24"/>
          <w:szCs w:val="24"/>
          <w:lang w:val="en-US"/>
        </w:rPr>
        <w:t xml:space="preserve"> series A</w:t>
      </w:r>
      <w:r w:rsidR="00237EBF" w:rsidRPr="0078071D">
        <w:rPr>
          <w:rFonts w:ascii="Franklin Gothic Book" w:hAnsi="Franklin Gothic Book"/>
          <w:sz w:val="24"/>
          <w:szCs w:val="24"/>
          <w:lang w:val="en-US"/>
        </w:rPr>
        <w:t>merican Crime Stories stirs up renowned criminal affairs of the recent past and in doing so, sheds new light and offers new perspectives to read and apprehend them. Whether through its original production system, its recognizable aesthetic choices or admitted biases, each series serves a similar layered purpose. First, to make its audience follow each case in great details</w:t>
      </w:r>
      <w:r w:rsidR="00B72C7E" w:rsidRPr="0078071D">
        <w:rPr>
          <w:rFonts w:ascii="Franklin Gothic Book" w:hAnsi="Franklin Gothic Book"/>
          <w:sz w:val="24"/>
          <w:szCs w:val="24"/>
          <w:lang w:val="en-US"/>
        </w:rPr>
        <w:t>, mostly</w:t>
      </w:r>
      <w:r w:rsidR="00237EBF" w:rsidRPr="0078071D">
        <w:rPr>
          <w:rFonts w:ascii="Franklin Gothic Book" w:hAnsi="Franklin Gothic Book"/>
          <w:sz w:val="24"/>
          <w:szCs w:val="24"/>
          <w:lang w:val="en-US"/>
        </w:rPr>
        <w:t xml:space="preserve"> in order to understand better the different sides to a story </w:t>
      </w:r>
      <w:r w:rsidR="00B72C7E" w:rsidRPr="0078071D">
        <w:rPr>
          <w:rFonts w:ascii="Franklin Gothic Book" w:hAnsi="Franklin Gothic Book"/>
          <w:sz w:val="24"/>
          <w:szCs w:val="24"/>
          <w:lang w:val="en-US"/>
        </w:rPr>
        <w:t xml:space="preserve">that many were confronted to in the news, or at least heard about. Second, to </w:t>
      </w:r>
      <w:r w:rsidR="004B4173" w:rsidRPr="0078071D">
        <w:rPr>
          <w:rFonts w:ascii="Franklin Gothic Book" w:hAnsi="Franklin Gothic Book"/>
          <w:sz w:val="24"/>
          <w:szCs w:val="24"/>
          <w:lang w:val="en-US"/>
        </w:rPr>
        <w:t>expose the course of events in a sometimes disruptive</w:t>
      </w:r>
      <w:r w:rsidR="00B72C7E" w:rsidRPr="0078071D">
        <w:rPr>
          <w:rFonts w:ascii="Franklin Gothic Book" w:hAnsi="Franklin Gothic Book"/>
          <w:sz w:val="24"/>
          <w:szCs w:val="24"/>
          <w:lang w:val="en-US"/>
        </w:rPr>
        <w:t xml:space="preserve"> serialized narrative </w:t>
      </w:r>
      <w:r w:rsidR="004B4173" w:rsidRPr="0078071D">
        <w:rPr>
          <w:rFonts w:ascii="Franklin Gothic Book" w:hAnsi="Franklin Gothic Book"/>
          <w:sz w:val="24"/>
          <w:szCs w:val="24"/>
          <w:lang w:val="en-US"/>
        </w:rPr>
        <w:t xml:space="preserve">that structures each case in a singular manner, which can be understood as serving both the </w:t>
      </w:r>
      <w:r w:rsidR="00286D41" w:rsidRPr="0078071D">
        <w:rPr>
          <w:rFonts w:ascii="Franklin Gothic Book" w:hAnsi="Franklin Gothic Book"/>
          <w:sz w:val="24"/>
          <w:szCs w:val="24"/>
          <w:lang w:val="en-US"/>
        </w:rPr>
        <w:t xml:space="preserve">entertainment and production value of the cultural object thus created, but also as </w:t>
      </w:r>
      <w:r w:rsidR="0048176D" w:rsidRPr="0078071D">
        <w:rPr>
          <w:rFonts w:ascii="Franklin Gothic Book" w:hAnsi="Franklin Gothic Book"/>
          <w:sz w:val="24"/>
          <w:szCs w:val="24"/>
          <w:lang w:val="en-US"/>
        </w:rPr>
        <w:t>triggering new perceptions of the matter at hand. The viewers thus follow a path in which they simultaneously reconstruct and deconstruct a story they thought they knew, and in the midst of this process, in th</w:t>
      </w:r>
      <w:r w:rsidR="00E86217" w:rsidRPr="0078071D">
        <w:rPr>
          <w:rFonts w:ascii="Franklin Gothic Book" w:hAnsi="Franklin Gothic Book"/>
          <w:sz w:val="24"/>
          <w:szCs w:val="24"/>
          <w:lang w:val="en-US"/>
        </w:rPr>
        <w:t>e disorientation it sets off, the</w:t>
      </w:r>
      <w:r w:rsidR="00ED6019" w:rsidRPr="0078071D">
        <w:rPr>
          <w:rFonts w:ascii="Franklin Gothic Book" w:hAnsi="Franklin Gothic Book"/>
          <w:sz w:val="24"/>
          <w:szCs w:val="24"/>
          <w:lang w:val="en-US"/>
        </w:rPr>
        <w:t xml:space="preserve"> medium becomes apparent and exposes the </w:t>
      </w:r>
      <w:r w:rsidR="0078071D" w:rsidRPr="0078071D">
        <w:rPr>
          <w:rFonts w:ascii="Franklin Gothic Book" w:hAnsi="Franklin Gothic Book"/>
          <w:sz w:val="24"/>
          <w:szCs w:val="24"/>
          <w:lang w:val="en-US"/>
        </w:rPr>
        <w:t xml:space="preserve">one </w:t>
      </w:r>
      <w:r w:rsidR="00ED6019" w:rsidRPr="0078071D">
        <w:rPr>
          <w:rFonts w:ascii="Franklin Gothic Book" w:hAnsi="Franklin Gothic Book"/>
          <w:sz w:val="24"/>
          <w:szCs w:val="24"/>
          <w:lang w:val="en-US"/>
        </w:rPr>
        <w:t>question central to</w:t>
      </w:r>
      <w:r w:rsidR="0078071D" w:rsidRPr="0078071D">
        <w:rPr>
          <w:rFonts w:ascii="Franklin Gothic Book" w:hAnsi="Franklin Gothic Book"/>
          <w:sz w:val="24"/>
          <w:szCs w:val="24"/>
          <w:lang w:val="en-US"/>
        </w:rPr>
        <w:t xml:space="preserve"> all</w:t>
      </w:r>
      <w:r w:rsidR="00ED6019" w:rsidRPr="0078071D">
        <w:rPr>
          <w:rFonts w:ascii="Franklin Gothic Book" w:hAnsi="Franklin Gothic Book"/>
          <w:sz w:val="24"/>
          <w:szCs w:val="24"/>
          <w:lang w:val="en-US"/>
        </w:rPr>
        <w:t xml:space="preserve"> </w:t>
      </w:r>
      <w:r w:rsidR="0078071D" w:rsidRPr="0078071D">
        <w:rPr>
          <w:rFonts w:ascii="Franklin Gothic Book" w:hAnsi="Franklin Gothic Book"/>
          <w:sz w:val="24"/>
          <w:szCs w:val="24"/>
          <w:lang w:val="en-US"/>
        </w:rPr>
        <w:t>American Crime Story</w:t>
      </w:r>
      <w:r w:rsidR="00ED6019" w:rsidRPr="0078071D">
        <w:rPr>
          <w:rFonts w:ascii="Franklin Gothic Book" w:hAnsi="Franklin Gothic Book"/>
          <w:sz w:val="24"/>
          <w:szCs w:val="24"/>
          <w:lang w:val="en-US"/>
        </w:rPr>
        <w:t xml:space="preserve"> series: are these cases truly historic or only the products of American media frenzy? It thus questions the historiographic processes at play and the meaning of the term historic itself, pondering the idea that the media</w:t>
      </w:r>
      <w:r w:rsidR="0078071D" w:rsidRPr="0078071D">
        <w:rPr>
          <w:rFonts w:ascii="Franklin Gothic Book" w:hAnsi="Franklin Gothic Book"/>
          <w:sz w:val="24"/>
          <w:szCs w:val="24"/>
          <w:lang w:val="en-US"/>
        </w:rPr>
        <w:t xml:space="preserve"> outlets have now become the editors of History, advocates for raw factual accounts that intend to write themselves as historical. </w:t>
      </w:r>
    </w:p>
    <w:p w14:paraId="76B6DD82" w14:textId="44511E07" w:rsidR="00E400BA" w:rsidRDefault="00E400BA">
      <w:pPr>
        <w:rPr>
          <w:rFonts w:ascii="Franklin Gothic Book" w:hAnsi="Franklin Gothic Book"/>
          <w:lang w:val="en-US"/>
        </w:rPr>
      </w:pPr>
    </w:p>
    <w:p w14:paraId="76F9BFCA" w14:textId="77777777" w:rsidR="00007C62" w:rsidRPr="00BA6671" w:rsidRDefault="00007C62">
      <w:pPr>
        <w:rPr>
          <w:rFonts w:ascii="Franklin Gothic Book" w:hAnsi="Franklin Gothic Book"/>
          <w:lang w:val="en-US"/>
        </w:rPr>
      </w:pPr>
    </w:p>
    <w:p w14:paraId="386A8599" w14:textId="25508799" w:rsidR="00007C62" w:rsidRPr="00BC01DF" w:rsidRDefault="00007C62" w:rsidP="00007C62">
      <w:pPr>
        <w:pStyle w:val="Sansinterligne"/>
        <w:spacing w:line="276"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Associate professor at the University of Le Mans (France), </w:t>
      </w:r>
      <w:r w:rsidRPr="00775695">
        <w:rPr>
          <w:rFonts w:ascii="Times New Roman" w:hAnsi="Times New Roman" w:cs="Times New Roman"/>
          <w:sz w:val="24"/>
          <w:szCs w:val="24"/>
          <w:lang w:val="en-US"/>
        </w:rPr>
        <w:t>Charles Joseph comple</w:t>
      </w:r>
      <w:r>
        <w:rPr>
          <w:rFonts w:ascii="Times New Roman" w:hAnsi="Times New Roman" w:cs="Times New Roman"/>
          <w:sz w:val="24"/>
          <w:szCs w:val="24"/>
          <w:lang w:val="en-US"/>
        </w:rPr>
        <w:t>ted a Ph.D. in American Studies. H</w:t>
      </w:r>
      <w:r w:rsidRPr="00775695">
        <w:rPr>
          <w:rFonts w:ascii="Times New Roman" w:hAnsi="Times New Roman" w:cs="Times New Roman"/>
          <w:sz w:val="24"/>
          <w:szCs w:val="24"/>
          <w:lang w:val="en-US"/>
        </w:rPr>
        <w:t xml:space="preserve">is dissertation, entitled </w:t>
      </w:r>
      <w:r w:rsidRPr="00775695">
        <w:rPr>
          <w:rFonts w:ascii="Times New Roman" w:hAnsi="Times New Roman" w:cs="Times New Roman"/>
          <w:i/>
          <w:sz w:val="24"/>
          <w:szCs w:val="24"/>
          <w:lang w:val="en-US"/>
        </w:rPr>
        <w:t>Being and Writing (from) Los Angeles: Wanda Coleman</w:t>
      </w:r>
      <w:r w:rsidRPr="00775695">
        <w:rPr>
          <w:rFonts w:ascii="Times New Roman" w:hAnsi="Times New Roman" w:cs="Times New Roman"/>
          <w:color w:val="262087"/>
          <w:sz w:val="24"/>
          <w:szCs w:val="24"/>
          <w:lang w:val="en-US"/>
        </w:rPr>
        <w:t>,</w:t>
      </w:r>
      <w:r w:rsidRPr="00775695">
        <w:rPr>
          <w:rFonts w:ascii="Times New Roman" w:hAnsi="Times New Roman" w:cs="Times New Roman"/>
          <w:sz w:val="24"/>
          <w:szCs w:val="24"/>
          <w:lang w:val="en-US"/>
        </w:rPr>
        <w:t xml:space="preserve"> examines the complex and evolving relationship between the work of the African-American author and the city that harbored her birth, life and death</w:t>
      </w:r>
      <w:r>
        <w:rPr>
          <w:rFonts w:ascii="Times New Roman" w:hAnsi="Times New Roman" w:cs="Times New Roman"/>
          <w:sz w:val="24"/>
          <w:szCs w:val="24"/>
          <w:lang w:val="en-US"/>
        </w:rPr>
        <w:t xml:space="preserve"> through the prism of cultural studies</w:t>
      </w:r>
      <w:r w:rsidRPr="00775695">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Pr="00775695">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simultaneously</w:t>
      </w:r>
      <w:r w:rsidRPr="00775695">
        <w:rPr>
          <w:rFonts w:ascii="Times New Roman" w:hAnsi="Times New Roman" w:cs="Times New Roman"/>
          <w:sz w:val="24"/>
          <w:szCs w:val="24"/>
          <w:lang w:val="en-US"/>
        </w:rPr>
        <w:t xml:space="preserve"> developed an interest </w:t>
      </w:r>
      <w:r>
        <w:rPr>
          <w:rFonts w:ascii="Times New Roman" w:hAnsi="Times New Roman" w:cs="Times New Roman"/>
          <w:sz w:val="24"/>
          <w:szCs w:val="24"/>
          <w:lang w:val="en-US"/>
        </w:rPr>
        <w:t xml:space="preserve">in </w:t>
      </w:r>
      <w:r w:rsidRPr="00775695">
        <w:rPr>
          <w:rFonts w:ascii="Times New Roman" w:hAnsi="Times New Roman" w:cs="Times New Roman"/>
          <w:sz w:val="24"/>
          <w:szCs w:val="24"/>
          <w:lang w:val="en-US"/>
        </w:rPr>
        <w:t>the implications and practices of the entertainment industry based in Los Angeles</w:t>
      </w:r>
      <w:r>
        <w:rPr>
          <w:rFonts w:ascii="Times New Roman" w:hAnsi="Times New Roman" w:cs="Times New Roman"/>
          <w:sz w:val="24"/>
          <w:szCs w:val="24"/>
          <w:lang w:val="en-US"/>
        </w:rPr>
        <w:t xml:space="preserve"> on the city’s history and the shaping of its socio-cultural identity, as well as its influential role on the worldwide transmedia strategies that have led to the globalization of pop culture. </w:t>
      </w:r>
      <w:r w:rsidRPr="00BC01DF">
        <w:rPr>
          <w:rFonts w:ascii="Times New Roman" w:hAnsi="Times New Roman" w:cs="Times New Roman"/>
          <w:sz w:val="24"/>
          <w:szCs w:val="24"/>
          <w:lang w:val="en-US"/>
        </w:rPr>
        <w:t xml:space="preserve">He has published articles in </w:t>
      </w:r>
      <w:r w:rsidRPr="00BC01DF">
        <w:rPr>
          <w:rFonts w:ascii="Times New Roman" w:hAnsi="Times New Roman" w:cs="Times New Roman"/>
          <w:i/>
          <w:sz w:val="24"/>
          <w:szCs w:val="24"/>
          <w:lang w:val="en-US"/>
        </w:rPr>
        <w:t>Les Chantiers de la Création</w:t>
      </w:r>
      <w:r w:rsidRPr="00BC01DF">
        <w:rPr>
          <w:rFonts w:ascii="Times New Roman" w:hAnsi="Times New Roman" w:cs="Times New Roman"/>
          <w:sz w:val="24"/>
          <w:szCs w:val="24"/>
          <w:lang w:val="en-US"/>
        </w:rPr>
        <w:t xml:space="preserve">, </w:t>
      </w:r>
      <w:r w:rsidRPr="00BC01DF">
        <w:rPr>
          <w:rFonts w:ascii="Times New Roman" w:hAnsi="Times New Roman" w:cs="Times New Roman"/>
          <w:i/>
          <w:sz w:val="24"/>
          <w:szCs w:val="24"/>
          <w:lang w:val="en-US"/>
        </w:rPr>
        <w:t>ORDA</w:t>
      </w:r>
      <w:r w:rsidRPr="00BC01DF">
        <w:rPr>
          <w:rFonts w:ascii="Times New Roman" w:hAnsi="Times New Roman" w:cs="Times New Roman"/>
          <w:sz w:val="24"/>
          <w:szCs w:val="24"/>
          <w:lang w:val="en-US"/>
        </w:rPr>
        <w:t xml:space="preserve">, </w:t>
      </w:r>
      <w:r w:rsidRPr="00BC01DF">
        <w:rPr>
          <w:rFonts w:ascii="Times New Roman" w:hAnsi="Times New Roman" w:cs="Times New Roman"/>
          <w:i/>
          <w:sz w:val="24"/>
          <w:szCs w:val="24"/>
          <w:lang w:val="en-US"/>
        </w:rPr>
        <w:t>Conserveries Mémorielles</w:t>
      </w:r>
      <w:r w:rsidRPr="00BC01DF">
        <w:rPr>
          <w:rFonts w:ascii="Times New Roman" w:hAnsi="Times New Roman" w:cs="Times New Roman"/>
          <w:sz w:val="24"/>
          <w:szCs w:val="24"/>
          <w:lang w:val="en-US"/>
        </w:rPr>
        <w:t xml:space="preserve">, </w:t>
      </w:r>
      <w:r w:rsidRPr="00BC01DF">
        <w:rPr>
          <w:rFonts w:ascii="Times New Roman" w:hAnsi="Times New Roman" w:cs="Times New Roman"/>
          <w:i/>
          <w:sz w:val="24"/>
          <w:szCs w:val="24"/>
          <w:lang w:val="en-US"/>
        </w:rPr>
        <w:t>ANGLES</w:t>
      </w:r>
      <w:r w:rsidRPr="00BC01DF">
        <w:rPr>
          <w:rFonts w:ascii="Times New Roman" w:hAnsi="Times New Roman" w:cs="Times New Roman"/>
          <w:sz w:val="24"/>
          <w:szCs w:val="24"/>
          <w:lang w:val="en-US"/>
        </w:rPr>
        <w:t xml:space="preserve"> and </w:t>
      </w:r>
      <w:r w:rsidRPr="00BC01DF">
        <w:rPr>
          <w:rFonts w:ascii="Times New Roman" w:hAnsi="Times New Roman" w:cs="Times New Roman"/>
          <w:i/>
          <w:sz w:val="24"/>
          <w:szCs w:val="24"/>
          <w:lang w:val="en-US"/>
        </w:rPr>
        <w:t>Transatlantica</w:t>
      </w:r>
      <w:r w:rsidRPr="00BC01DF">
        <w:rPr>
          <w:rFonts w:ascii="Times New Roman" w:hAnsi="Times New Roman" w:cs="Times New Roman"/>
          <w:sz w:val="24"/>
          <w:szCs w:val="24"/>
          <w:lang w:val="en-US"/>
        </w:rPr>
        <w:t>.</w:t>
      </w:r>
    </w:p>
    <w:p w14:paraId="73F67391" w14:textId="1733C975" w:rsidR="00BA6671" w:rsidRPr="00DD3F47" w:rsidRDefault="00BA6671" w:rsidP="00DD3F47">
      <w:pPr>
        <w:ind w:firstLine="284"/>
        <w:jc w:val="both"/>
        <w:rPr>
          <w:rFonts w:ascii="Franklin Gothic Book" w:hAnsi="Franklin Gothic Book"/>
          <w:sz w:val="24"/>
          <w:szCs w:val="24"/>
          <w:lang w:val="en-US"/>
        </w:rPr>
      </w:pPr>
    </w:p>
    <w:sectPr w:rsidR="00BA6671" w:rsidRPr="00DD3F47" w:rsidSect="00142D22">
      <w:pgSz w:w="11906" w:h="16838"/>
      <w:pgMar w:top="113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0C"/>
    <w:rsid w:val="00007C62"/>
    <w:rsid w:val="000B784D"/>
    <w:rsid w:val="00142D22"/>
    <w:rsid w:val="00237EBF"/>
    <w:rsid w:val="00286D41"/>
    <w:rsid w:val="0048176D"/>
    <w:rsid w:val="004B4173"/>
    <w:rsid w:val="00677120"/>
    <w:rsid w:val="0078071D"/>
    <w:rsid w:val="00AA16CE"/>
    <w:rsid w:val="00AA6153"/>
    <w:rsid w:val="00B72C7E"/>
    <w:rsid w:val="00BA6671"/>
    <w:rsid w:val="00DB12C9"/>
    <w:rsid w:val="00DD3F47"/>
    <w:rsid w:val="00DD7D8C"/>
    <w:rsid w:val="00E400BA"/>
    <w:rsid w:val="00E86217"/>
    <w:rsid w:val="00ED0C0C"/>
    <w:rsid w:val="00ED6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9E0F"/>
  <w15:chartTrackingRefBased/>
  <w15:docId w15:val="{CD9AAC70-BD0B-4E86-9336-C787E2AA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7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joseph</dc:creator>
  <cp:keywords/>
  <dc:description/>
  <cp:lastModifiedBy>Anonyme</cp:lastModifiedBy>
  <cp:revision>2</cp:revision>
  <dcterms:created xsi:type="dcterms:W3CDTF">2022-03-28T11:23:00Z</dcterms:created>
  <dcterms:modified xsi:type="dcterms:W3CDTF">2022-03-28T11:23:00Z</dcterms:modified>
</cp:coreProperties>
</file>